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Управление ФНС России по [СУБЪЕКТ РФ]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через ИФНС России № [НОМЕР] по [ГОРОД]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ИФНС]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[ИНН]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на решение ИФНС России № [НОМЕР] по [ГОРОД] от [ДАТА] № [НОМЕР РЕШЕНИЯ]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 РЕШЕНИЯ] ИФНС России № [НОМЕР] по [ГОРОД] вынесено решение № [НОМЕР РЕШЕНИЯ] о [привлечении к ответственности / об отказе в возврате / иное], которым [ОПИСАНИЕ — что доначислено, в какой сумме].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указанным решением не согласен (не согласна)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[ПЕРВЫЙ АРГУМЕНТ — ссылка на нормы НК РФ]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[ВТОРОЙ АРГУМЕНТ]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[ТРЕТИЙ АРГУМЕНТ — при наличии]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ст. 137, 138, 139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Отменить решение ИФНС России № [НОМЕР] по [ГОРОД] от [ДАТА] № [НОМЕР РЕШЕНИЯ] [полностью / в части].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[Дополнительные требования].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обжалуемого решения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[ДОКУМЕНТЫ, ПОДТВЕРЖДАЮЩИЕ ДОВОДЫ] — на [КОЛ-ВО]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