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Президиум Верховного Суда Российской Федерации</w:t>
      </w:r>
    </w:p>
    <w:p>
      <w:pPr>
        <w:jc w:val="right"/>
      </w:pPr>
      <w:r>
        <w:t>121069, г. Москва, ул. Поварская, д. 15</w:t>
      </w:r>
    </w:p>
    <w:p>
      <w:pPr>
        <w:jc w:val="right"/>
      </w:pPr>
      <w:r>
        <w:t>Заявитель: [ФИО]</w:t>
      </w:r>
    </w:p>
    <w:p>
      <w:pPr>
        <w:jc w:val="right"/>
      </w:pPr>
      <w:r>
        <w:t>Адрес: [индекс, адрес регистрации]</w:t>
      </w:r>
    </w:p>
    <w:p>
      <w:pPr>
        <w:jc w:val="right"/>
      </w:pPr>
      <w:r>
        <w:t>ИНН: [номер]</w:t>
      </w:r>
    </w:p>
    <w:p>
      <w:pPr>
        <w:jc w:val="right"/>
      </w:pPr>
      <w:r>
        <w:t>Тел: [номер]</w:t>
      </w:r>
    </w:p>
    <w:p>
      <w:pPr>
        <w:jc w:val="right"/>
      </w:pPr>
      <w:r>
        <w:t>Процессуальное положение: [Административный истец / Лицо, чьи права нарушены]</w:t>
      </w:r>
    </w:p>
    <w:p>
      <w:pPr>
        <w:jc w:val="right"/>
      </w:pPr>
      <w:r>
        <w:t>Административный ответчик: [Наименование ИФНС / УФНС]</w:t>
      </w:r>
    </w:p>
    <w:p>
      <w:pPr>
        <w:jc w:val="right"/>
      </w:pPr>
      <w:r>
        <w:t>Адрес: [адрес местонахождения]</w:t>
      </w:r>
    </w:p>
    <w:p>
      <w:pPr>
        <w:jc w:val="right"/>
      </w:pPr>
      <w:r>
        <w:t>ИНН: [номер]</w:t>
      </w:r>
    </w:p>
    <w:p>
      <w:pPr>
        <w:jc w:val="right"/>
      </w:pPr>
      <w:r>
        <w:t>Дело № [номер дела в суде 1-й инстанции]</w:t>
      </w:r>
    </w:p>
    <w:p>
      <w:pPr>
        <w:jc w:val="center"/>
      </w:pPr>
      <w:r>
        <w:rPr>
          <w:b/>
        </w:rPr>
        <w:t>НАДЗОРНАЯ ЖАЛОБА</w:t>
      </w:r>
    </w:p>
    <w:p>
      <w:r>
        <w:t>на судебные акты по административному делу</w:t>
      </w:r>
    </w:p>
    <w:p/>
    <w:p>
      <w:r>
        <w:t>Ранее дело рассматривалось:</w:t>
      </w:r>
    </w:p>
    <w:p>
      <w:pPr>
        <w:pStyle w:val="ListNumber"/>
      </w:pPr>
      <w:r>
        <w:t>1. Суд первой инстанции: [Наименование суда]. Решение от [дата] — [краткая суть решения].</w:t>
      </w:r>
    </w:p>
    <w:p>
      <w:pPr>
        <w:pStyle w:val="ListNumber"/>
      </w:pPr>
      <w:r>
        <w:t>2. Суд апелляционной инстанции: [Наименование суда]. Апелляционное определение от [дата] — [суть].</w:t>
      </w:r>
    </w:p>
    <w:p>
      <w:pPr>
        <w:pStyle w:val="ListNumber"/>
      </w:pPr>
      <w:r>
        <w:t>3. Кассационный суд общей юрисдикции: [Наименование]. Кассационное определение от [дата] — [суть].</w:t>
      </w:r>
    </w:p>
    <w:p>
      <w:pPr>
        <w:pStyle w:val="ListNumber"/>
      </w:pPr>
      <w:r>
        <w:t>4. Судебная коллегия по административным делам ВС РФ: Кассационное определение от [дата] № [номер] — [суть обжалуемого акта].</w:t>
      </w:r>
    </w:p>
    <w:p/>
    <w:p>
      <w:r>
        <w:t>Настоящая жалоба подана на Кассационное определение Судебной коллегии по административным делам ВС РФ от [дата], которым [указать, что именно не устраивает].</w:t>
      </w:r>
    </w:p>
    <w:p/>
    <w:p>
      <w:r>
        <w:t>ОСНОВАНИЯ ДЛЯ ПЕРЕСМОТРА</w:t>
      </w:r>
    </w:p>
    <w:p>
      <w:r>
        <w:t>В соответствии со ст. 341 КАС РФ, основаниями для отмены или изменения судебных актов в порядке надзора являются:</w:t>
      </w:r>
    </w:p>
    <w:p>
      <w:pPr>
        <w:pStyle w:val="ListNumber"/>
      </w:pPr>
      <w:r>
        <w:t>1. Нарушение прав и свобод человека и гражданина, предусмотренных Конституцией РФ [подробно описать, какое право нарушено].</w:t>
      </w:r>
    </w:p>
    <w:p>
      <w:pPr>
        <w:pStyle w:val="ListNumber"/>
      </w:pPr>
      <w:r>
        <w:t>2. Нарушение прав и законных интересов неопределенного круга лиц или иных публичных интересов [описать].</w:t>
      </w:r>
    </w:p>
    <w:p>
      <w:pPr>
        <w:pStyle w:val="ListNumber"/>
      </w:pPr>
      <w:r>
        <w:t>3. Нарушение единообразия в применении и (или) толковании судами норм права [указать, каким постановлениям Пленума ВС РФ или Президиума ВС РФ противоречит акт].</w:t>
      </w:r>
    </w:p>
    <w:p/>
    <w:p>
      <w:r>
        <w:rPr>
          <w:i/>
        </w:rPr>
        <w:t>[Далее — подробное изложение юридической позиции со ссылками на нормы НК РФ и КАС РФ]</w:t>
      </w:r>
    </w:p>
    <w:p/>
    <w:p>
      <w:r>
        <w:t>На основании изложенного, руководствуясь статьями 332-334, 341 КАС РФ,</w:t>
      </w:r>
    </w:p>
    <w:p/>
    <w:p>
      <w:r>
        <w:rPr>
          <w:b/>
        </w:rPr>
        <w:t>ПРОШУ:</w:t>
      </w:r>
    </w:p>
    <w:p>
      <w:pPr>
        <w:pStyle w:val="ListNumber"/>
      </w:pPr>
      <w:r>
        <w:t>1. Отменить [указать обжалуемые акты] полностью или в части.</w:t>
      </w:r>
    </w:p>
    <w:p>
      <w:pPr>
        <w:pStyle w:val="ListNumber"/>
      </w:pPr>
      <w:r>
        <w:t>2. Направить дело на новое рассмотрение в [указать суд] / Принять по делу новый судебный акт, не передавая дело на новое рассмотрение.</w:t>
      </w:r>
    </w:p>
    <w:p/>
    <w:p>
      <w:r>
        <w:rPr>
          <w:b/>
        </w:rPr>
        <w:t>Приложения:</w:t>
      </w:r>
    </w:p>
    <w:p>
      <w:pPr>
        <w:pStyle w:val="ListNumber"/>
      </w:pPr>
      <w:r>
        <w:t>1. Документ об оплате госпошлины (21 000 руб.).</w:t>
      </w:r>
    </w:p>
    <w:p>
      <w:pPr>
        <w:pStyle w:val="ListNumber"/>
      </w:pPr>
      <w:r>
        <w:t>2. Копии судебных актов, принятых по делу (заверенные соответствующим судом).</w:t>
      </w:r>
    </w:p>
    <w:p>
      <w:pPr>
        <w:pStyle w:val="ListNumber"/>
      </w:pPr>
      <w:r>
        <w:t>3. Документы, подтверждающие направление копий жалобы иным участникам дела.</w:t>
      </w:r>
    </w:p>
    <w:p>
      <w:pPr>
        <w:pStyle w:val="ListNumber"/>
      </w:pPr>
      <w:r>
        <w:t>4. Документы, подтверждающие исключительные основания (если имеются).</w:t>
      </w:r>
    </w:p>
    <w:p>
      <w:pPr>
        <w:pStyle w:val="ListNumber"/>
      </w:pPr>
      <w:r>
        <w:t>5. [Для представителя: копия диплома и доверенность].</w:t>
      </w:r>
    </w:p>
    <w:p/>
    <w:p>
      <w:r>
        <w:t>«___» __________ 20__ г.        ____________ / [ФИО]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