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ВОЗРАЖЕНИЯ</w:t>
        <w:br/>
        <w:t>на дополнение к акту налоговой проверки</w:t>
      </w:r>
    </w:p>
    <w:p>
      <w:pPr>
        <w:jc w:val="center"/>
      </w:pPr>
      <w:r>
        <w:rPr>
          <w:i/>
          <w:sz w:val="20"/>
        </w:rPr>
        <w:t>(п. 6.1, 6.2 ст. 101, ст. 100 НК РФ)</w:t>
      </w:r>
    </w:p>
    <w:p/>
    <w:p>
      <w:r>
        <w:rPr>
          <w:b/>
        </w:rPr>
        <w:t xml:space="preserve">Акт проверки: </w:t>
      </w:r>
      <w:r>
        <w:rPr>
          <w:i/>
        </w:rPr>
        <w:t>№ ____ от «___» _________ 20___ г.</w:t>
      </w:r>
    </w:p>
    <w:p>
      <w:r>
        <w:rPr>
          <w:b/>
        </w:rPr>
        <w:t xml:space="preserve">Дополнение к акту: </w:t>
      </w:r>
      <w:r>
        <w:rPr>
          <w:i/>
        </w:rPr>
        <w:t>от «___» _________ 20___ г.</w:t>
      </w:r>
    </w:p>
    <w:p>
      <w:r>
        <w:rPr>
          <w:b/>
        </w:rPr>
        <w:t xml:space="preserve">Дата получения дополнения: </w:t>
      </w:r>
      <w:r>
        <w:rPr>
          <w:i/>
        </w:rPr>
        <w:t>«___» _________ 20___ г.</w:t>
      </w:r>
    </w:p>
    <w:p>
      <w:r>
        <w:rPr>
          <w:b/>
        </w:rPr>
        <w:t xml:space="preserve">Проверяемый период/налог: </w:t>
      </w:r>
      <w:r>
        <w:rPr>
          <w:i/>
        </w:rPr>
        <w:t>_______________________________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Вывод ИФНС из дополнения</w:t>
      </w:r>
      <w:r>
        <w:t xml:space="preserve"> — по каждому новому выводу — цитата или пересказ</w:t>
      </w:r>
    </w:p>
    <w:p>
      <w:pPr>
        <w:pStyle w:val="ListBullet"/>
      </w:pPr>
      <w:r>
        <w:rPr>
          <w:b/>
        </w:rPr>
        <w:t>Контрдоводы</w:t>
      </w:r>
      <w:r>
        <w:t xml:space="preserve"> — почему вывод ошибочен — факты, нормы, документы</w:t>
      </w:r>
    </w:p>
    <w:p>
      <w:pPr>
        <w:pStyle w:val="ListBullet"/>
      </w:pPr>
      <w:r>
        <w:rPr>
          <w:b/>
        </w:rPr>
        <w:t>Доказательства</w:t>
      </w:r>
      <w:r>
        <w:t xml:space="preserve"> — приложить подтверждающие документы</w:t>
      </w:r>
    </w:p>
    <w:p>
      <w:pPr>
        <w:pStyle w:val="ListBullet"/>
      </w:pPr>
      <w:r>
        <w:rPr>
          <w:b/>
        </w:rPr>
        <w:t>Процессуальные нарушения</w:t>
      </w:r>
      <w:r>
        <w:t xml:space="preserve"> — если допмероприятия проведены с нарушениями</w:t>
      </w:r>
    </w:p>
    <w:p>
      <w:pPr>
        <w:pStyle w:val="ListBullet"/>
      </w:pPr>
      <w:r>
        <w:rPr>
          <w:b/>
        </w:rPr>
        <w:t>Просьба</w:t>
      </w:r>
      <w:r>
        <w:t xml:space="preserve"> — не учитывать выводы дополнения / уменьшить доначисления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