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ИФНС по месту учёта]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УВЕДОМЛЕНИЕ О НЕВОЗМОЖНОСТИ ПРЕДСТАВИТЬ ДОКУМЕНТЫ В СРОК</w:t>
      </w:r>
    </w:p>
    <w:p>
      <w:pPr>
        <w:jc w:val="center"/>
      </w:pPr>
      <w:r>
        <w:rPr>
          <w:i/>
        </w:rPr>
        <w:t>(форма по КНД 1125045)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требование: [указать]</w:t>
      </w:r>
    </w:p>
    <w:p>
      <w:pPr>
        <w:pStyle w:val="ListBullet"/>
      </w:pPr>
      <w:r>
        <w:t>документы/информация: [указать]</w:t>
      </w:r>
    </w:p>
    <w:p>
      <w:pPr>
        <w:pStyle w:val="ListBullet"/>
      </w:pPr>
      <w:r>
        <w:t>причина невозможности: [указать]</w:t>
      </w:r>
    </w:p>
    <w:p>
      <w:pPr>
        <w:pStyle w:val="ListBullet"/>
      </w:pPr>
      <w:r>
        <w:t>новый срок: [указать]</w:t>
      </w:r>
    </w:p>
    <w:p>
      <w:pPr>
        <w:pStyle w:val="ListBullet"/>
      </w:pPr>
      <w:r>
        <w:t>подтверждающие документы: [указать]</w:t>
      </w:r>
    </w:p>
    <w:p>
      <w:r>
        <w:t>На основании статьи 86, 93, 93.1 НК РФ; приказ ФНС от 21.02.2024 № СД-7-2/148@: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