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ЧЕК-ЛИСТ: ДОКУМЕНТЫ ДЛЯ НАЛОГОВЫХ ВЫЧЕТОВ (АКТУАЛЬНО НА 2025-2026 ГГ.)</w:t>
      </w:r>
    </w:p>
    <w:p>
      <w:pPr>
        <w:jc w:val="right"/>
      </w:pPr>
      <w:r>
        <w:t>1. Имущественный вычет (покупка/строительство жилья — ст. 220 НК РФ)</w:t>
      </w:r>
    </w:p>
    <w:p>
      <w:pPr>
        <w:jc w:val="right"/>
      </w:pPr>
      <w:r>
        <w:t>□ Сведения о праве (Выписка из ЕГРН или свидетельство).</w:t>
      </w:r>
    </w:p>
    <w:p>
      <w:pPr>
        <w:jc w:val="right"/>
      </w:pPr>
      <w:r>
        <w:t>□ Подтверждение передачи: Акт приема-передачи (для ДДУ обязателен).</w:t>
      </w:r>
    </w:p>
    <w:p>
      <w:pPr>
        <w:jc w:val="right"/>
      </w:pPr>
      <w:r>
        <w:t>□ Подтверждение расходов: Платежные документы (банковские выписки, чеки, расписки).</w:t>
      </w:r>
    </w:p>
    <w:p>
      <w:pPr>
        <w:jc w:val="right"/>
      </w:pPr>
      <w:r>
        <w:t>□ При ипотеке: Кредитный договор + Справка о фактически уплаченных процентах.</w:t>
      </w:r>
    </w:p>
    <w:p>
      <w:pPr>
        <w:jc w:val="right"/>
      </w:pPr>
      <w:r>
        <w:t>□ При покупке в браке: Заявление о распределении долей вычета (если собственность общая).</w:t>
      </w:r>
    </w:p>
    <w:p>
      <w:pPr>
        <w:jc w:val="right"/>
      </w:pPr>
      <w:r>
        <w:t>□ 3-НДФЛ или заявление в упрощенном порядке через ЛКН.</w:t>
      </w:r>
    </w:p>
    <w:p>
      <w:pPr>
        <w:jc w:val="right"/>
      </w:pPr>
      <w:r>
        <w:t>2. Социальные вычеты (лечение, обучение, спорт, страхование — ст. 219 НК РФ)</w:t>
      </w:r>
    </w:p>
    <w:p>
      <w:pPr>
        <w:jc w:val="right"/>
      </w:pPr>
      <w:r>
        <w:t>ВАЖНО: По расходам с 01.01.2024 года действует единый порядок подтверждения.</w:t>
      </w:r>
    </w:p>
    <w:p>
      <w:pPr>
        <w:jc w:val="right"/>
      </w:pPr>
      <w:r>
        <w:t>□ Справка об оплате услуг для представления в налоговые органы (единая форма, утв. Приказом ФНС от 18.10.2023).</w:t>
      </w:r>
    </w:p>
    <w:p>
      <w:pPr>
        <w:jc w:val="right"/>
      </w:pPr>
      <w:r>
        <w:t>*Примечание: Если организация направила справку в ФНС электронно, чек-лист можно закрыть — вычет появится в ЛКН автоматически.*</w:t>
      </w:r>
    </w:p>
    <w:p>
      <w:pPr>
        <w:jc w:val="right"/>
      </w:pPr>
      <w:r>
        <w:t>□ При отсутствии электронной справки: Договор + Копия лицензии (если реквизитов нет в договоре) + Платежные документы (чеки/квитанции).</w:t>
      </w:r>
    </w:p>
    <w:p>
      <w:pPr>
        <w:jc w:val="right"/>
      </w:pPr>
      <w:r>
        <w:t>□ Дополнительно для обучения детей: Справка о форме обучения (если не указана в договоре).</w:t>
      </w:r>
    </w:p>
    <w:p>
      <w:pPr>
        <w:jc w:val="right"/>
      </w:pPr>
      <w:r>
        <w:t>□ Дополнительно для вычета на лекарства: Рецептурный бланк (форма 107-1/у) или сведения из медицинской карты.</w:t>
      </w:r>
    </w:p>
    <w:p>
      <w:pPr>
        <w:jc w:val="right"/>
      </w:pPr>
      <w:r>
        <w:t>3. Инвестиционный вычет (ИИС — ст. 219.1, 219.2 НК РФ)</w:t>
      </w:r>
    </w:p>
    <w:p>
      <w:pPr>
        <w:jc w:val="right"/>
      </w:pPr>
      <w:r>
        <w:t>□ Договор на ведение ИИС (для ИИС-3 — подтверждение отсутствия других счетов).</w:t>
      </w:r>
    </w:p>
    <w:p>
      <w:pPr>
        <w:jc w:val="right"/>
      </w:pPr>
      <w:r>
        <w:t>□ Отчет брокера / справка о зачислении денежных средств.</w:t>
      </w:r>
    </w:p>
    <w:p>
      <w:pPr>
        <w:jc w:val="right"/>
      </w:pPr>
      <w:r>
        <w:t>□ 3-НДФЛ (для типов А, Б и ИИС-3) или упрощенное заявление в ЛКН.</w:t>
      </w:r>
    </w:p>
    <w:p>
      <w:pPr>
        <w:jc w:val="right"/>
      </w:pPr>
      <w:r>
        <w:t>4. Общие документы</w:t>
      </w:r>
    </w:p>
    <w:p>
      <w:pPr>
        <w:jc w:val="right"/>
      </w:pPr>
      <w:r>
        <w:t>□ Реквизиты банковского счета (в составе Единого налогового счета — ЕНС).</w:t>
      </w:r>
    </w:p>
    <w:p>
      <w:pPr>
        <w:jc w:val="right"/>
      </w:pPr>
      <w:r>
        <w:t>□ Справка о доходах (бывшая 2-НДФЛ) — если данные еще не отражены в ЛКН.</w:t>
      </w:r>
    </w:p>
    <w:p>
      <w:pPr>
        <w:jc w:val="right"/>
      </w:pPr>
      <w:r>
        <w:t>Если к декларации прикладывается сопроводительное пояснение, просительная часть должна быть предметной:</w:t>
      </w:r>
    </w:p>
    <w:p>
      <w:pPr>
        <w:jc w:val="center"/>
      </w:pPr>
      <w:r>
        <w:rPr>
          <w:b/>
        </w:rPr>
        <w:t>ПРОШУ:</w:t>
      </w:r>
    </w:p>
    <w:p>
      <w:pPr>
        <w:pStyle w:val="ListNumber"/>
      </w:pPr>
      <w:r>
        <w:t>1. Принять декларацию 3-НДФЛ и документы, подтверждающие право на налоговые вычеты.</w:t>
      </w:r>
    </w:p>
    <w:p>
      <w:pPr>
        <w:pStyle w:val="ListNumber"/>
      </w:pPr>
      <w:r>
        <w:t>2. Предоставить заявленные вычеты после завершения камеральной проверки.</w:t>
      </w:r>
    </w:p>
    <w:p>
      <w:pPr>
        <w:pStyle w:val="ListNumber"/>
      </w:pPr>
      <w:r>
        <w:t>3. Отразить сумму переплаты на ЕНС для последующего возврата или зачета.</w:t>
      </w:r>
    </w:p>
    <w:p/>
    <w:p>
      <w:r>
        <w:rPr>
          <w:b/>
        </w:rPr>
        <w:t>Приложения: документы по соответствующим разделам чек-листа.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