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sz w:val="22"/>
        </w:rPr>
        <w:t>Руководителю ИФНС России № 14</w:t>
        <w:br/>
      </w:r>
      <w:r>
        <w:rPr>
          <w:sz w:val="22"/>
        </w:rPr>
        <w:t>по г. Москве</w:t>
        <w:br/>
      </w:r>
      <w:r>
        <w:rPr>
          <w:sz w:val="22"/>
        </w:rPr>
        <w:t>от Борисова Олега Александровича</w:t>
        <w:br/>
      </w:r>
      <w:r>
        <w:rPr>
          <w:sz w:val="22"/>
        </w:rPr>
        <w:t>ИНН: 771412345678</w:t>
        <w:br/>
      </w:r>
      <w:r>
        <w:rPr>
          <w:sz w:val="22"/>
        </w:rPr>
        <w:t>Адрес: 115280, г. Москва, ул. Ленинская Слобода, д. 19, кв. 156</w:t>
        <w:br/>
      </w:r>
      <w:r>
        <w:rPr>
          <w:sz w:val="22"/>
        </w:rPr>
        <w:t>Тел.: +7 (925) 555-45-67</w:t>
        <w:br/>
      </w:r>
    </w:p>
    <w:p>
      <w:pPr>
        <w:jc w:val="center"/>
      </w:pPr>
      <w:r>
        <w:rPr>
          <w:b/>
          <w:sz w:val="26"/>
        </w:rPr>
        <w:t>ЗАМЕЧАНИЯ</w:t>
        <w:br/>
        <w:t>на протокол рассмотрения материалов проверки</w:t>
      </w:r>
    </w:p>
    <w:p/>
    <w:p>
      <w:r>
        <w:t>25 апреля 2025 года состоялось рассмотрение материалов камеральной налоговой проверки (акт от 10.03.2025 № 12-10/743). По итогам составлен протокол от 25.04.2025.</w:t>
      </w:r>
    </w:p>
    <w:p>
      <w:r>
        <w:t>Ознакомившись с копией протокола, заявляю следующие замечания.</w:t>
      </w:r>
    </w:p>
    <w:p>
      <w:r>
        <w:rPr>
          <w:b/>
        </w:rPr>
        <w:t>1. Не отражены устные пояснения (стр. 2 протокола):</w:t>
      </w:r>
    </w:p>
    <w:p>
      <w:r>
        <w:t>В ходе рассмотрения я пояснил, что расхождение между данными декларации и сведениями банка (сумма 340 000 руб.) объясняется возвратом ранее уплаченного задатка по несостоявшейся сделке купли-продажи квартиры. Данное пояснение в протоколе не зафиксировано.</w:t>
      </w:r>
    </w:p>
    <w:p>
      <w:r>
        <w:rPr>
          <w:b/>
        </w:rPr>
        <w:t>2. Не отражено ходатайство о снижении штрафа (стр. 3 протокола):</w:t>
      </w:r>
    </w:p>
    <w:p>
      <w:r>
        <w:t>Мной было заявлено устное ходатайство о применении смягчающих обстоятельств и снижении штрафа (совершение впервые, добровольная подача уточнённой декларации). Ходатайство в протоколе отсутствует.</w:t>
      </w:r>
    </w:p>
    <w:p>
      <w:r>
        <w:rPr>
          <w:b/>
        </w:rPr>
        <w:t>3. Не зафиксирована передача документов:</w:t>
      </w:r>
    </w:p>
    <w:p>
      <w:r>
        <w:t>В ходе рассмотрения я передал дополнительно: копию расписки о возврате задатка от 15.09.2024, копию предварительного договора купли-продажи от 01.08.2024. Факт передачи документов в протоколе не отражён.</w:t>
      </w:r>
    </w:p>
    <w:p>
      <w:r>
        <w:t>На основании п. 4 ст. 99 НК РФ прошу приобщить настоящие замечания к протоколу рассмотрения от 25.04.2025 и к материалам проверки.</w:t>
      </w:r>
    </w:p>
    <w:p/>
    <w:p>
      <w:r>
        <w:rPr>
          <w:b/>
        </w:rPr>
        <w:t>Приложения:</w:t>
      </w:r>
    </w:p>
    <w:p>
      <w:r>
        <w:t>1. Копия протокола от 25.04.2025 (с отметкой о получении)</w:t>
      </w:r>
    </w:p>
    <w:p/>
    <w:p>
      <w:r>
        <w:t>Дата: 28 апреля 2025 г.</w:t>
      </w:r>
    </w:p>
    <w:p/>
    <w:p>
      <w:r>
        <w:t>Подпись: _____________ / Борисов О.А.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