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Межрайонную ИФНС России № 15 по г. Москве</w:t>
      </w:r>
    </w:p>
    <w:p>
      <w:pPr>
        <w:jc w:val="right"/>
      </w:pPr>
      <w:r>
        <w:t>От: Петрова Анна Сергеевна</w:t>
      </w:r>
    </w:p>
    <w:p>
      <w:pPr>
        <w:jc w:val="right"/>
      </w:pPr>
      <w:r>
        <w:t>ИНН: 770987654321</w:t>
      </w:r>
    </w:p>
    <w:p>
      <w:pPr>
        <w:jc w:val="right"/>
      </w:pPr>
      <w:r>
        <w:t>Адрес: 127055, г. Москва, ул. Сущёвский Вал, д. 18, кв. 92</w:t>
      </w:r>
    </w:p>
    <w:p>
      <w:pPr>
        <w:jc w:val="center"/>
      </w:pPr>
      <w:r>
        <w:rPr>
          <w:b/>
        </w:rPr>
        <w:t>ПОЯСНЕНИЕ К ЗАЯВЛЕНИЮ О ПЕРЕРАСЧЁТЕ</w:t>
      </w:r>
    </w:p>
    <w:p>
      <w:r>
        <w:t>РАНЕЕ ИСЧИСЛЕННОГО НАЛОГА</w:t>
      </w:r>
    </w:p>
    <w:p/>
    <w:p>
      <w:r>
        <w:t>Мною подано заявление КНД 1150139 в связи с ошибкой в налоговом уведомлении № 48201567 от 01.09.2025.</w:t>
      </w:r>
    </w:p>
    <w:p/>
    <w:p>
      <w:pPr>
        <w:pStyle w:val="ListNumber"/>
      </w:pPr>
      <w:r>
        <w:t>1. Суть обращения</w:t>
      </w:r>
    </w:p>
    <w:p>
      <w:r>
        <w:t>В уведомлении исчислен транспортный налог за 2024 год за 12 месяцев в сумме 9 050 руб. по автомобилю Toyota Camry (Е456МН777). Однако автомобиль находился в моей собственности только до 12.03.2024.</w:t>
      </w:r>
    </w:p>
    <w:p/>
    <w:p>
      <w:pPr>
        <w:pStyle w:val="ListNumber"/>
      </w:pPr>
      <w:r>
        <w:t>2. Правовые основания</w:t>
      </w:r>
    </w:p>
    <w:p>
      <w:r>
        <w:t>Согласно п. 3 ст. 362 НК РФ, если регистрация ТС прекращена до 15-го числа месяца включительно, месяц снятия с учета не включается в период налогообложения.</w:t>
      </w:r>
    </w:p>
    <w:p>
      <w:r>
        <w:t>Регистрация прекращена 12.03.2024 (до 15-го числа), следовательно, март 2024 года не учитывается. Период владения — 2 полных месяца (январь, февраль). Коэффициент Кв = 2/12 (0,1667).</w:t>
      </w:r>
    </w:p>
    <w:p/>
    <w:p>
      <w:pPr>
        <w:pStyle w:val="ListNumber"/>
      </w:pPr>
      <w:r>
        <w:t>3. Расчёт</w:t>
      </w:r>
    </w:p>
    <w:p>
      <w:r>
        <w:t>Налоговая база: 181 л.с.</w:t>
      </w:r>
    </w:p>
    <w:p>
      <w:r>
        <w:t>Ставка (Закон г. Москвы № 33): 50 руб./л.с.</w:t>
      </w:r>
    </w:p>
    <w:p>
      <w:r>
        <w:t>Кв: 2/12.</w:t>
      </w:r>
    </w:p>
    <w:p>
      <w:r>
        <w:t>Сумма: 181 × 50 × (2/12) = 1 508,33 руб.</w:t>
      </w:r>
    </w:p>
    <w:p>
      <w:r>
        <w:t>С учётом п. 6 ст. 52 НК РФ (округление) — 1 508 руб.</w:t>
      </w:r>
    </w:p>
    <w:p>
      <w:r>
        <w:t>Переплата составляет: 9 050 - 1 508 = 7 542 руб.</w:t>
      </w:r>
    </w:p>
    <w:p/>
    <w:p>
      <w:r>
        <w:t>Прошу произвести перерасчёт и актуализировать данные в личном кабинете налогоплательщика.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ДКП от 10.03.2024.</w:t>
      </w:r>
    </w:p>
    <w:p>
      <w:pPr>
        <w:pStyle w:val="ListNumber"/>
      </w:pPr>
      <w:r>
        <w:t>2. Справка ГИБДД о прекращении регистрации от 12.03.2024.</w:t>
      </w:r>
    </w:p>
    <w:p/>
    <w:p>
      <w:r>
        <w:t>15.10.2025                      ____________ / Петрова А.С.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